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205" w14:textId="70EEAD88" w:rsidR="0091598B" w:rsidRPr="00044DD4" w:rsidRDefault="00D639EA" w:rsidP="00CF3185">
      <w:pPr>
        <w:bidi/>
        <w:ind w:left="-720" w:right="-720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«</w:t>
      </w:r>
      <w:r w:rsidR="00511118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آگهی مزایده آپارتمان اداری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»</w:t>
      </w:r>
    </w:p>
    <w:p w14:paraId="2F8569CE" w14:textId="2F4FFEC4" w:rsidR="00511118" w:rsidRPr="00044DD4" w:rsidRDefault="00511118" w:rsidP="00511118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موسسه منطقه ویژه اقتصادی سرخس قصد دارد یک دستگاه آپارتمان 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با کاربری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اداری متعلق به خود را</w:t>
      </w:r>
      <w:r w:rsidR="00EB20A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در تهران</w:t>
      </w:r>
      <w:r w:rsidR="00457CC6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از طریق مزایده به فروش برساند.</w:t>
      </w:r>
    </w:p>
    <w:p w14:paraId="6F28D159" w14:textId="67DC8057" w:rsidR="00D639EA" w:rsidRPr="00044DD4" w:rsidRDefault="00D639EA" w:rsidP="00D639EA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 xml:space="preserve">زمان بازدید و دریافت اسناد :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تاریخ بازدی</w:t>
      </w:r>
      <w:r w:rsidR="00EB20A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د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از تاریخ درج آگهی به مدت 5 روز کاری می باشد </w:t>
      </w:r>
      <w:r w:rsidR="002212D1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و اسناد مز</w:t>
      </w:r>
      <w:r w:rsidR="00EB20A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ای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ده در سایت موسسه به آدرس</w:t>
      </w:r>
      <w:r w:rsidR="00586472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="00586472" w:rsidRPr="00586472">
        <w:rPr>
          <w:b/>
          <w:bCs/>
        </w:rPr>
        <w:t>ww</w:t>
      </w:r>
      <w:r w:rsidR="00586472" w:rsidRPr="00586472">
        <w:rPr>
          <w:b/>
          <w:bCs/>
        </w:rPr>
        <w:t>w.khsez.org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میباشد .</w:t>
      </w:r>
      <w:r w:rsidR="00077486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</w:p>
    <w:p w14:paraId="70E616B6" w14:textId="77777777" w:rsidR="00CF3185" w:rsidRPr="00044DD4" w:rsidRDefault="0070632E" w:rsidP="00077486">
      <w:pPr>
        <w:bidi/>
        <w:ind w:right="-72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 xml:space="preserve">شرایط </w:t>
      </w:r>
      <w:r w:rsidR="00D639EA"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>مزایده</w:t>
      </w:r>
      <w:r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 xml:space="preserve"> :</w:t>
      </w:r>
    </w:p>
    <w:p w14:paraId="73B43457" w14:textId="7B045963" w:rsidR="00CF3185" w:rsidRPr="00044DD4" w:rsidRDefault="00077486" w:rsidP="00CF3185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1. </w:t>
      </w:r>
      <w:r w:rsidR="0070632E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تا مبلغ 70 % درصد قابل تهاتر با ملک مسکونی در مشهد میباشد </w:t>
      </w:r>
    </w:p>
    <w:p w14:paraId="47A625E4" w14:textId="77777777" w:rsidR="00CF3185" w:rsidRPr="00044DD4" w:rsidRDefault="00077486" w:rsidP="00CF3185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2.  </w:t>
      </w:r>
      <w:r w:rsidR="0070632E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اولویت با خریداران بصورت واریز نقدی میباشد .</w:t>
      </w:r>
    </w:p>
    <w:p w14:paraId="2EF58147" w14:textId="13A1A6A1" w:rsidR="0070632E" w:rsidRPr="00044DD4" w:rsidRDefault="00077486" w:rsidP="00CF3185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3 . </w:t>
      </w:r>
      <w:r w:rsidR="0070632E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در صورت تهاتر 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ملک مورد نظر باید دارای </w:t>
      </w:r>
      <w:r w:rsidR="0070632E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سند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="0070632E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تک برگ باشد . </w:t>
      </w:r>
    </w:p>
    <w:p w14:paraId="3B822603" w14:textId="3F0566D6" w:rsidR="00044DD4" w:rsidRPr="00044DD4" w:rsidRDefault="00044DD4" w:rsidP="00044DD4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4. متقاضیان ضرورت دارد کپی سند تک برگ ملک ارائه شده برای تهاتر را به همراه کروکی ملک با مدارک درخواستی ارائه نمایند .</w:t>
      </w:r>
    </w:p>
    <w:p w14:paraId="4D46E4C0" w14:textId="045A465A" w:rsidR="00044DD4" w:rsidRPr="00044DD4" w:rsidRDefault="00044DD4" w:rsidP="00044DD4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5. موسسه در رد یا قبول پیشنهادات مختار میباشد .</w:t>
      </w:r>
    </w:p>
    <w:p w14:paraId="77612CFE" w14:textId="1B20E157" w:rsidR="00511118" w:rsidRPr="00044DD4" w:rsidRDefault="00511118" w:rsidP="00511118">
      <w:pPr>
        <w:bidi/>
        <w:ind w:right="-720"/>
        <w:jc w:val="both"/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 xml:space="preserve">مشخصات </w:t>
      </w:r>
      <w:r w:rsidR="00EB20AB"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 xml:space="preserve">مورد مزایده </w:t>
      </w:r>
      <w:r w:rsidRPr="00044DD4">
        <w:rPr>
          <w:rFonts w:asciiTheme="majorBidi" w:hAnsiTheme="majorBidi" w:cstheme="majorBidi"/>
          <w:b/>
          <w:bCs/>
          <w:color w:val="FF0000"/>
          <w:sz w:val="20"/>
          <w:szCs w:val="20"/>
          <w:rtl/>
          <w:lang w:bidi="fa-IR"/>
        </w:rPr>
        <w:t>:</w:t>
      </w:r>
    </w:p>
    <w:p w14:paraId="504783CE" w14:textId="7D30DC10" w:rsidR="00511118" w:rsidRPr="00044DD4" w:rsidRDefault="00511118" w:rsidP="00511118">
      <w:p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آدرس : تهران ، بزرگراه صدر ، میدان پیروز ، ابتدای خیابان عرفانی ، پلاک 7 ، طبقه دوم ، واحد 5 </w:t>
      </w:r>
    </w:p>
    <w:p w14:paraId="56775D71" w14:textId="07E0254D" w:rsidR="00511118" w:rsidRPr="00044DD4" w:rsidRDefault="00511118" w:rsidP="00485B38">
      <w:pPr>
        <w:bidi/>
        <w:ind w:left="-360" w:right="-720" w:firstLine="36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آپارتمان فوق</w:t>
      </w:r>
      <w:r w:rsidR="007D5B7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تحت پلاک ثبتی 12440 فرعی از 34 اصلی و قطعه 5 تفکیکی اداره کل ثبت اسناد و املاک قلهک و 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در طبقه دوم واقع در یک مجتمع 8 طبقه </w:t>
      </w:r>
      <w:r w:rsidR="00486145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بصورت مفروز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و </w:t>
      </w:r>
      <w:r w:rsidR="001152E4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با قدرالسهم عرصه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به مساحت 62/419 متر مربع</w:t>
      </w:r>
      <w:r w:rsidR="001152E4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و سایر مشاعات و مشترکات طبق قانون تملک آپارتمانها با کاربری اداری </w:t>
      </w:r>
      <w:r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با قدمت 4 سال دارای لابی و کف سازی شده با سنگ و نمای ساختمان سنگ </w:t>
      </w:r>
      <w:r w:rsidR="007D5B7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– پنجره های دوجداریه </w:t>
      </w:r>
      <w:proofErr w:type="spellStart"/>
      <w:r w:rsidR="007D5B7B" w:rsidRPr="00044DD4">
        <w:rPr>
          <w:rFonts w:asciiTheme="majorBidi" w:hAnsiTheme="majorBidi" w:cstheme="majorBidi"/>
          <w:b/>
          <w:bCs/>
          <w:sz w:val="20"/>
          <w:szCs w:val="20"/>
          <w:lang w:bidi="fa-IR"/>
        </w:rPr>
        <w:t>upvc</w:t>
      </w:r>
      <w:proofErr w:type="spellEnd"/>
      <w:r w:rsidR="007D5B7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دارای امتیازات آب و برق و گاز میباشد . داخل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="007D5B7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آپارتمان با متریال درجه یک کابینت ام دی اف هایگلاس و دارای 3 اتاق اداری و سیستم بروردتی و حرارتی چیلر مرکزی – ملک دارای سرایداری</w:t>
      </w:r>
      <w:r w:rsidR="001152E4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و درب ضد سرقت </w:t>
      </w:r>
      <w:r w:rsidR="007D5B7B" w:rsidRPr="00044DD4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میباشد . سیستم کنترل هوشمند و دارای برق اضطراری و همچنین تبلیغات تلویزونی شهری منصوبه در بام با دید از اتوبان صدر و به صورت مشاع با سایر واحدها میباشد </w:t>
      </w:r>
      <w:r w:rsidR="00077486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.</w:t>
      </w:r>
    </w:p>
    <w:p w14:paraId="5B8E3E92" w14:textId="6826BFDE" w:rsidR="00077486" w:rsidRPr="00044DD4" w:rsidRDefault="00C13435" w:rsidP="00077486">
      <w:pPr>
        <w:pStyle w:val="ListParagraph"/>
        <w:numPr>
          <w:ilvl w:val="0"/>
          <w:numId w:val="3"/>
        </w:numPr>
        <w:bidi/>
        <w:ind w:right="-720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متقاضیان </w:t>
      </w:r>
      <w:r w:rsidR="00077486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جهت هماهنگی و کسب اطلاعات بیشتر با شماره تلفن </w:t>
      </w:r>
      <w:r w:rsidR="00044DD4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09153056593آقای محمدی </w:t>
      </w:r>
      <w:r w:rsidR="00077486" w:rsidRPr="00044DD4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تماس حاصل فرمایند .</w:t>
      </w:r>
    </w:p>
    <w:sectPr w:rsidR="00077486" w:rsidRPr="00044DD4" w:rsidSect="00CF3185">
      <w:pgSz w:w="7200" w:h="11520" w:code="267"/>
      <w:pgMar w:top="1440" w:right="72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B49"/>
    <w:multiLevelType w:val="hybridMultilevel"/>
    <w:tmpl w:val="E59C44B6"/>
    <w:lvl w:ilvl="0" w:tplc="4F725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7684"/>
    <w:multiLevelType w:val="hybridMultilevel"/>
    <w:tmpl w:val="8848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06AD"/>
    <w:multiLevelType w:val="hybridMultilevel"/>
    <w:tmpl w:val="9CBA343C"/>
    <w:lvl w:ilvl="0" w:tplc="E6001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C"/>
    <w:rsid w:val="00044DD4"/>
    <w:rsid w:val="00077486"/>
    <w:rsid w:val="001152E4"/>
    <w:rsid w:val="002057BA"/>
    <w:rsid w:val="002212D1"/>
    <w:rsid w:val="00304D7A"/>
    <w:rsid w:val="00424423"/>
    <w:rsid w:val="004417CD"/>
    <w:rsid w:val="00457CC6"/>
    <w:rsid w:val="00485B38"/>
    <w:rsid w:val="00486145"/>
    <w:rsid w:val="00511118"/>
    <w:rsid w:val="00586472"/>
    <w:rsid w:val="00701133"/>
    <w:rsid w:val="0070632E"/>
    <w:rsid w:val="00746CD2"/>
    <w:rsid w:val="00786DB2"/>
    <w:rsid w:val="007B1ECD"/>
    <w:rsid w:val="007D5B7B"/>
    <w:rsid w:val="00867877"/>
    <w:rsid w:val="0091598B"/>
    <w:rsid w:val="00984146"/>
    <w:rsid w:val="00A7107C"/>
    <w:rsid w:val="00B81B62"/>
    <w:rsid w:val="00BC1090"/>
    <w:rsid w:val="00C13435"/>
    <w:rsid w:val="00CF3185"/>
    <w:rsid w:val="00D639EA"/>
    <w:rsid w:val="00E018C7"/>
    <w:rsid w:val="00E4662C"/>
    <w:rsid w:val="00EB20A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9D13"/>
  <w15:chartTrackingRefBased/>
  <w15:docId w15:val="{2FBB0390-3FCC-4D37-9A9A-67AFC48D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F10.ir 38480000</dc:creator>
  <cp:keywords/>
  <dc:description/>
  <cp:lastModifiedBy>F10.ir 38480000</cp:lastModifiedBy>
  <cp:revision>25</cp:revision>
  <cp:lastPrinted>2023-08-05T04:47:00Z</cp:lastPrinted>
  <dcterms:created xsi:type="dcterms:W3CDTF">2023-07-31T08:45:00Z</dcterms:created>
  <dcterms:modified xsi:type="dcterms:W3CDTF">2023-08-05T05:33:00Z</dcterms:modified>
</cp:coreProperties>
</file>